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0D" w:rsidRPr="00B86132" w:rsidRDefault="00E90E14">
      <w:pPr>
        <w:rPr>
          <w:sz w:val="24"/>
          <w:szCs w:val="24"/>
        </w:rPr>
      </w:pPr>
      <w:r w:rsidRPr="00B86132">
        <w:rPr>
          <w:sz w:val="24"/>
          <w:szCs w:val="24"/>
        </w:rPr>
        <w:t xml:space="preserve">Google </w:t>
      </w:r>
      <w:r w:rsidR="00B86132" w:rsidRPr="00B86132">
        <w:rPr>
          <w:sz w:val="24"/>
          <w:szCs w:val="24"/>
        </w:rPr>
        <w:t>Custom Search</w:t>
      </w:r>
    </w:p>
    <w:p w:rsidR="00B86132" w:rsidRPr="00B86132" w:rsidRDefault="00B86132" w:rsidP="00B86132">
      <w:pPr>
        <w:pStyle w:val="NoSpacing"/>
        <w:rPr>
          <w:sz w:val="24"/>
          <w:szCs w:val="24"/>
        </w:rPr>
      </w:pPr>
      <w:r w:rsidRPr="00B86132">
        <w:rPr>
          <w:sz w:val="24"/>
          <w:szCs w:val="24"/>
        </w:rPr>
        <w:t>Topic:  Holocaust</w:t>
      </w:r>
    </w:p>
    <w:p w:rsidR="00B86132" w:rsidRPr="00B86132" w:rsidRDefault="00B86132" w:rsidP="00B86132">
      <w:pPr>
        <w:pStyle w:val="NoSpacing"/>
        <w:rPr>
          <w:sz w:val="24"/>
          <w:szCs w:val="24"/>
        </w:rPr>
      </w:pPr>
      <w:r w:rsidRPr="00B86132">
        <w:rPr>
          <w:sz w:val="24"/>
          <w:szCs w:val="24"/>
        </w:rPr>
        <w:t>Grade Level:  8</w:t>
      </w:r>
      <w:r w:rsidRPr="00B86132">
        <w:rPr>
          <w:sz w:val="24"/>
          <w:szCs w:val="24"/>
          <w:vertAlign w:val="superscript"/>
        </w:rPr>
        <w:t>th</w:t>
      </w:r>
      <w:r w:rsidRPr="00B86132">
        <w:rPr>
          <w:sz w:val="24"/>
          <w:szCs w:val="24"/>
        </w:rPr>
        <w:t xml:space="preserve"> Grade or Middle School</w:t>
      </w:r>
    </w:p>
    <w:p w:rsidR="00B86132" w:rsidRPr="00B86132" w:rsidRDefault="00B86132" w:rsidP="00B86132">
      <w:pPr>
        <w:pStyle w:val="NoSpacing"/>
        <w:rPr>
          <w:sz w:val="24"/>
          <w:szCs w:val="24"/>
        </w:rPr>
      </w:pPr>
      <w:r w:rsidRPr="00B86132">
        <w:rPr>
          <w:sz w:val="24"/>
          <w:szCs w:val="24"/>
        </w:rPr>
        <w:t xml:space="preserve">Subject:  Language Arts </w:t>
      </w:r>
    </w:p>
    <w:p w:rsidR="00B86132" w:rsidRPr="00B86132" w:rsidRDefault="00B86132" w:rsidP="00B86132">
      <w:pPr>
        <w:pStyle w:val="NoSpacing"/>
        <w:rPr>
          <w:sz w:val="24"/>
          <w:szCs w:val="24"/>
        </w:rPr>
      </w:pPr>
      <w:r w:rsidRPr="00B86132">
        <w:rPr>
          <w:sz w:val="24"/>
          <w:szCs w:val="24"/>
        </w:rPr>
        <w:t>Teachers:  LA teacher Mrs. Decker &amp; Librarian, Mrs. Bottenfield</w:t>
      </w:r>
    </w:p>
    <w:p w:rsidR="00B86132" w:rsidRDefault="00B86132">
      <w:pPr>
        <w:rPr>
          <w:sz w:val="24"/>
          <w:szCs w:val="24"/>
        </w:rPr>
      </w:pPr>
    </w:p>
    <w:p w:rsidR="00B86132" w:rsidRDefault="00F06B07">
      <w:pPr>
        <w:rPr>
          <w:sz w:val="24"/>
          <w:szCs w:val="24"/>
        </w:rPr>
      </w:pPr>
      <w:r>
        <w:rPr>
          <w:sz w:val="24"/>
          <w:szCs w:val="24"/>
        </w:rPr>
        <w:t xml:space="preserve">My Custom Google Search </w:t>
      </w:r>
      <w:r w:rsidR="00BA2FFB">
        <w:rPr>
          <w:sz w:val="24"/>
          <w:szCs w:val="24"/>
        </w:rPr>
        <w:t xml:space="preserve">titled </w:t>
      </w:r>
      <w:r w:rsidR="00BA2FFB" w:rsidRPr="00E90E14">
        <w:rPr>
          <w:b/>
          <w:i/>
          <w:sz w:val="24"/>
          <w:szCs w:val="24"/>
        </w:rPr>
        <w:t>Holocaust Research Resources</w:t>
      </w:r>
      <w:r w:rsidR="00BA2FFB">
        <w:rPr>
          <w:sz w:val="24"/>
          <w:szCs w:val="24"/>
        </w:rPr>
        <w:t xml:space="preserve"> </w:t>
      </w:r>
      <w:r>
        <w:rPr>
          <w:sz w:val="24"/>
          <w:szCs w:val="24"/>
        </w:rPr>
        <w:t>can be found by clicking on the following URL link:</w:t>
      </w:r>
      <w:r w:rsidR="00E90E14">
        <w:rPr>
          <w:sz w:val="24"/>
          <w:szCs w:val="24"/>
        </w:rPr>
        <w:t xml:space="preserve">  </w:t>
      </w:r>
      <w:hyperlink r:id="rId7" w:history="1">
        <w:r w:rsidR="00B86132" w:rsidRPr="004636DB">
          <w:rPr>
            <w:rStyle w:val="Hyperlink"/>
            <w:sz w:val="24"/>
            <w:szCs w:val="24"/>
          </w:rPr>
          <w:t>http://www.google.com/cse/publicurl?cx=003061837432827032950:c0uhdncrb0s</w:t>
        </w:r>
      </w:hyperlink>
    </w:p>
    <w:p w:rsidR="00B86132" w:rsidRDefault="00B86132">
      <w:pPr>
        <w:rPr>
          <w:sz w:val="24"/>
          <w:szCs w:val="24"/>
        </w:rPr>
      </w:pPr>
    </w:p>
    <w:p w:rsidR="00F06B07" w:rsidRPr="00F06B07" w:rsidRDefault="00F06B07">
      <w:pPr>
        <w:rPr>
          <w:b/>
          <w:sz w:val="24"/>
          <w:szCs w:val="24"/>
        </w:rPr>
      </w:pPr>
      <w:r w:rsidRPr="00F06B07">
        <w:rPr>
          <w:b/>
          <w:sz w:val="24"/>
          <w:szCs w:val="24"/>
        </w:rPr>
        <w:t>Why would a Google Custom Search (GCS) be a solution for this group?</w:t>
      </w:r>
    </w:p>
    <w:p w:rsidR="00F06B07" w:rsidRDefault="00F06B07">
      <w:pPr>
        <w:rPr>
          <w:sz w:val="24"/>
          <w:szCs w:val="24"/>
        </w:rPr>
      </w:pPr>
      <w:r>
        <w:rPr>
          <w:sz w:val="24"/>
          <w:szCs w:val="24"/>
        </w:rPr>
        <w:t>I chose to do a GCS for Mrs. Decker’s 8</w:t>
      </w:r>
      <w:r w:rsidRPr="00F06B07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Language Arts class.  Every year her class completes a Holocaust unit.  Students select a topic (a person, an event, concentration camp</w:t>
      </w:r>
      <w:r w:rsidR="00401D2B">
        <w:rPr>
          <w:sz w:val="24"/>
          <w:szCs w:val="24"/>
        </w:rPr>
        <w:t>, etc</w:t>
      </w:r>
      <w:r>
        <w:rPr>
          <w:sz w:val="24"/>
          <w:szCs w:val="24"/>
        </w:rPr>
        <w:t xml:space="preserve">) to research.   In order to help her class do more effective research, I have compiled a variety of quality resources to help assist them.  This is something that will be used every year.  </w:t>
      </w:r>
    </w:p>
    <w:p w:rsidR="00286B63" w:rsidRDefault="00F06B07">
      <w:pPr>
        <w:rPr>
          <w:sz w:val="24"/>
          <w:szCs w:val="24"/>
        </w:rPr>
      </w:pPr>
      <w:r>
        <w:rPr>
          <w:sz w:val="24"/>
          <w:szCs w:val="24"/>
        </w:rPr>
        <w:t xml:space="preserve">Creating a GCS is a safe, </w:t>
      </w:r>
      <w:r w:rsidR="00914E47">
        <w:rPr>
          <w:sz w:val="24"/>
          <w:szCs w:val="24"/>
        </w:rPr>
        <w:t>effective</w:t>
      </w:r>
      <w:r w:rsidR="001521C3">
        <w:rPr>
          <w:sz w:val="24"/>
          <w:szCs w:val="24"/>
        </w:rPr>
        <w:t xml:space="preserve"> way to search.  </w:t>
      </w:r>
      <w:r w:rsidR="00401D2B">
        <w:rPr>
          <w:sz w:val="24"/>
          <w:szCs w:val="24"/>
        </w:rPr>
        <w:t xml:space="preserve">This Google Custom Search includes </w:t>
      </w:r>
      <w:proofErr w:type="gramStart"/>
      <w:r w:rsidR="00401D2B">
        <w:rPr>
          <w:sz w:val="24"/>
          <w:szCs w:val="24"/>
        </w:rPr>
        <w:t>rich,</w:t>
      </w:r>
      <w:proofErr w:type="gramEnd"/>
      <w:r w:rsidR="00401D2B">
        <w:rPr>
          <w:sz w:val="24"/>
          <w:szCs w:val="24"/>
        </w:rPr>
        <w:t xml:space="preserve"> </w:t>
      </w:r>
      <w:r w:rsidR="001521C3">
        <w:rPr>
          <w:sz w:val="24"/>
          <w:szCs w:val="24"/>
        </w:rPr>
        <w:t xml:space="preserve">quality </w:t>
      </w:r>
      <w:r w:rsidR="00401D2B">
        <w:rPr>
          <w:sz w:val="24"/>
          <w:szCs w:val="24"/>
        </w:rPr>
        <w:t>sites that are also</w:t>
      </w:r>
      <w:r w:rsidR="001521C3">
        <w:rPr>
          <w:sz w:val="24"/>
          <w:szCs w:val="24"/>
        </w:rPr>
        <w:t xml:space="preserve"> are age-appropriate.  The sites selected include rich detail with facts, art, poetry, oral stories, timelines, and video.  </w:t>
      </w:r>
      <w:r w:rsidR="00401D2B">
        <w:rPr>
          <w:sz w:val="24"/>
          <w:szCs w:val="24"/>
        </w:rPr>
        <w:t xml:space="preserve"> Resources can be added or deleted easily.  Because this custom search was developed in collaboration with another teacher, I can add her as a user, which will give her the capability to add or delete resources as she feels necessary, too.</w:t>
      </w:r>
      <w:r w:rsidR="00AE4891" w:rsidRPr="00AE4891">
        <w:rPr>
          <w:sz w:val="24"/>
          <w:szCs w:val="24"/>
        </w:rPr>
        <w:t xml:space="preserve"> </w:t>
      </w:r>
      <w:r w:rsidR="00AE4891">
        <w:rPr>
          <w:sz w:val="24"/>
          <w:szCs w:val="24"/>
        </w:rPr>
        <w:t xml:space="preserve"> This type of custom search can lead to students creating final products using web 2.0 tools where they collaborate and share.  </w:t>
      </w:r>
    </w:p>
    <w:p w:rsidR="0068002A" w:rsidRDefault="003E1FF5">
      <w:pPr>
        <w:rPr>
          <w:sz w:val="24"/>
          <w:szCs w:val="24"/>
        </w:rPr>
      </w:pPr>
      <w:r>
        <w:rPr>
          <w:sz w:val="24"/>
          <w:szCs w:val="24"/>
        </w:rPr>
        <w:t xml:space="preserve">The Google Custom Search supports the following PA Common Core Standards:  </w:t>
      </w:r>
    </w:p>
    <w:p w:rsidR="003E1FF5" w:rsidRDefault="0068002A" w:rsidP="0068002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8002A">
        <w:rPr>
          <w:sz w:val="24"/>
          <w:szCs w:val="24"/>
        </w:rPr>
        <w:t>CC.1.2.G – Use information from various mediums to understand a topic</w:t>
      </w:r>
    </w:p>
    <w:p w:rsidR="0068002A" w:rsidRDefault="0068002A" w:rsidP="006800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CC.1.2.L – independently, use various print &amp; digital resources</w:t>
      </w:r>
    </w:p>
    <w:p w:rsidR="0068002A" w:rsidRDefault="0068002A" w:rsidP="006800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CC.1.4.I – Evaluate source for credibility, relevance, currency, and accuracy</w:t>
      </w:r>
    </w:p>
    <w:p w:rsidR="0068002A" w:rsidRDefault="0068002A" w:rsidP="006800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CC.8.5.G – Integrate information from various mediums to understand topic or issue</w:t>
      </w:r>
    </w:p>
    <w:p w:rsidR="0068002A" w:rsidRDefault="0068002A" w:rsidP="006800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CC.8.6.H – Select information from informational texts that support analysis, reflection, and research</w:t>
      </w:r>
    </w:p>
    <w:p w:rsidR="00046F27" w:rsidRDefault="00046F27" w:rsidP="006800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CC.1.5.C – Research and analyze information using different media formats (e.g. visual, quantitative, oral) </w:t>
      </w:r>
    </w:p>
    <w:p w:rsidR="002C154C" w:rsidRPr="002C154C" w:rsidRDefault="002C154C" w:rsidP="002C15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CC.1.4.V – conduct short research projects</w:t>
      </w:r>
    </w:p>
    <w:p w:rsidR="0068002A" w:rsidRDefault="0068002A" w:rsidP="006800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CC.1.4.S, W - As part of grade-level appropriate research process,</w:t>
      </w:r>
    </w:p>
    <w:p w:rsidR="0068002A" w:rsidRDefault="0068002A" w:rsidP="0068002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draw conclusions from evidence in information sources,</w:t>
      </w:r>
    </w:p>
    <w:p w:rsidR="0068002A" w:rsidRDefault="0068002A" w:rsidP="0068002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use quotes, paraphrasing, and summarizing in work without plagiarizing</w:t>
      </w:r>
      <w:r w:rsidR="00524C63">
        <w:rPr>
          <w:sz w:val="24"/>
          <w:szCs w:val="24"/>
        </w:rPr>
        <w:t xml:space="preserve">, and </w:t>
      </w:r>
    </w:p>
    <w:p w:rsidR="0068002A" w:rsidRDefault="0068002A" w:rsidP="0068002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cite sources </w:t>
      </w:r>
      <w:r w:rsidR="00524C63">
        <w:rPr>
          <w:sz w:val="24"/>
          <w:szCs w:val="24"/>
        </w:rPr>
        <w:t>using standard bibliographic citation format</w:t>
      </w:r>
    </w:p>
    <w:p w:rsidR="0068002A" w:rsidRDefault="0068002A" w:rsidP="0068002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CC.8.6.G – As part of grade-level appropriate research process, </w:t>
      </w:r>
    </w:p>
    <w:p w:rsidR="0068002A" w:rsidRDefault="0068002A" w:rsidP="0068002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gather information that pertains to topic from various print &amp; digital resources,</w:t>
      </w:r>
    </w:p>
    <w:p w:rsidR="0068002A" w:rsidRDefault="0068002A" w:rsidP="0068002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conduct search using proper terms, </w:t>
      </w:r>
    </w:p>
    <w:p w:rsidR="0068002A" w:rsidRDefault="0068002A" w:rsidP="0068002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evaluate print &amp; electronic resources &amp; information, and gather appropriate information, and </w:t>
      </w:r>
    </w:p>
    <w:p w:rsidR="00E8052A" w:rsidRDefault="0068002A" w:rsidP="00E8052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 only credible resources </w:t>
      </w:r>
    </w:p>
    <w:p w:rsidR="00E8052A" w:rsidRDefault="00E8052A" w:rsidP="00E8052A">
      <w:pPr>
        <w:rPr>
          <w:sz w:val="24"/>
          <w:szCs w:val="24"/>
        </w:rPr>
      </w:pPr>
    </w:p>
    <w:p w:rsidR="00E8052A" w:rsidRDefault="00E8052A" w:rsidP="00E8052A">
      <w:pPr>
        <w:rPr>
          <w:sz w:val="24"/>
          <w:szCs w:val="24"/>
        </w:rPr>
      </w:pPr>
      <w:r>
        <w:rPr>
          <w:sz w:val="24"/>
          <w:szCs w:val="24"/>
        </w:rPr>
        <w:t xml:space="preserve">List of Websites that I selected for my Google Custom Search:   </w:t>
      </w:r>
      <w:r>
        <w:rPr>
          <w:b/>
          <w:i/>
          <w:sz w:val="24"/>
          <w:szCs w:val="24"/>
        </w:rPr>
        <w:t>Holocaust Research Resources</w:t>
      </w:r>
      <w:r>
        <w:rPr>
          <w:sz w:val="24"/>
          <w:szCs w:val="24"/>
        </w:rPr>
        <w:t>:</w:t>
      </w:r>
    </w:p>
    <w:p w:rsidR="00E8052A" w:rsidRDefault="00E8052A" w:rsidP="00E8052A">
      <w:hyperlink r:id="rId8" w:history="1">
        <w:r w:rsidRPr="001E5C16">
          <w:rPr>
            <w:rStyle w:val="Hyperlink"/>
          </w:rPr>
          <w:t>http://art.holocaust-education.net/home.asp?langid=1&amp;submenu</w:t>
        </w:r>
      </w:hyperlink>
    </w:p>
    <w:p w:rsidR="00E8052A" w:rsidRDefault="00E8052A" w:rsidP="00E8052A">
      <w:hyperlink r:id="rId9" w:history="1">
        <w:r w:rsidRPr="001E5C16">
          <w:rPr>
            <w:rStyle w:val="Hyperlink"/>
          </w:rPr>
          <w:t>http://www.ushmm.org/outreach/</w:t>
        </w:r>
      </w:hyperlink>
    </w:p>
    <w:p w:rsidR="00E8052A" w:rsidRDefault="00E8052A" w:rsidP="00E8052A">
      <w:hyperlink r:id="rId10" w:history="1">
        <w:r w:rsidRPr="001E5C16">
          <w:rPr>
            <w:rStyle w:val="Hyperlink"/>
          </w:rPr>
          <w:t>http://www.holocaust-history.org/</w:t>
        </w:r>
      </w:hyperlink>
    </w:p>
    <w:p w:rsidR="00E8052A" w:rsidRDefault="00E8052A" w:rsidP="00E8052A">
      <w:hyperlink r:id="rId11" w:history="1">
        <w:r w:rsidRPr="001E5C16">
          <w:rPr>
            <w:rStyle w:val="Hyperlink"/>
          </w:rPr>
          <w:t>http://www.yadvashem.org.il/</w:t>
        </w:r>
      </w:hyperlink>
    </w:p>
    <w:p w:rsidR="00E8052A" w:rsidRDefault="00E8052A" w:rsidP="00E8052A">
      <w:hyperlink r:id="rId12" w:history="1">
        <w:r w:rsidRPr="0027582C">
          <w:rPr>
            <w:rStyle w:val="Hyperlink"/>
          </w:rPr>
          <w:t>http://www.theverylongview.com/WATH/</w:t>
        </w:r>
      </w:hyperlink>
      <w:r>
        <w:t xml:space="preserve"> </w:t>
      </w:r>
    </w:p>
    <w:p w:rsidR="00E8052A" w:rsidRDefault="00E8052A" w:rsidP="00E8052A">
      <w:hyperlink r:id="rId13" w:history="1">
        <w:r w:rsidRPr="001E5C16">
          <w:rPr>
            <w:rStyle w:val="Hyperlink"/>
          </w:rPr>
          <w:t>http://www.newseum.org/holocaust/</w:t>
        </w:r>
      </w:hyperlink>
    </w:p>
    <w:p w:rsidR="00E8052A" w:rsidRDefault="00E8052A" w:rsidP="00E8052A">
      <w:hyperlink r:id="rId14" w:history="1">
        <w:r w:rsidRPr="001E5C16">
          <w:rPr>
            <w:rStyle w:val="Hyperlink"/>
          </w:rPr>
          <w:t>http://www.pbs.org/wgbh/amex/holocaust/</w:t>
        </w:r>
      </w:hyperlink>
    </w:p>
    <w:p w:rsidR="00E8052A" w:rsidRDefault="00E8052A" w:rsidP="00E8052A">
      <w:hyperlink r:id="rId15" w:history="1">
        <w:r w:rsidRPr="001E5C16">
          <w:rPr>
            <w:rStyle w:val="Hyperlink"/>
          </w:rPr>
          <w:t>http://voices.iit.edu/</w:t>
        </w:r>
      </w:hyperlink>
    </w:p>
    <w:p w:rsidR="00E8052A" w:rsidRDefault="00E8052A" w:rsidP="00E8052A">
      <w:hyperlink r:id="rId16" w:history="1">
        <w:r w:rsidRPr="001E5C16">
          <w:rPr>
            <w:rStyle w:val="Hyperlink"/>
          </w:rPr>
          <w:t>http://www.wsherc.org</w:t>
        </w:r>
      </w:hyperlink>
    </w:p>
    <w:p w:rsidR="00E8052A" w:rsidRDefault="00E8052A" w:rsidP="00E8052A">
      <w:hyperlink r:id="rId17" w:history="1">
        <w:r w:rsidRPr="001E5C16">
          <w:rPr>
            <w:rStyle w:val="Hyperlink"/>
          </w:rPr>
          <w:t>http://www.history.com/topics/the-holocaust</w:t>
        </w:r>
      </w:hyperlink>
    </w:p>
    <w:p w:rsidR="00E8052A" w:rsidRDefault="00E8052A" w:rsidP="00E8052A">
      <w:hyperlink r:id="rId18" w:history="1">
        <w:r w:rsidRPr="001E5C16">
          <w:rPr>
            <w:rStyle w:val="Hyperlink"/>
          </w:rPr>
          <w:t>www.holocaustsurvivors.org/</w:t>
        </w:r>
      </w:hyperlink>
    </w:p>
    <w:p w:rsidR="00E8052A" w:rsidRPr="00E8052A" w:rsidRDefault="00E8052A" w:rsidP="00E8052A">
      <w:pPr>
        <w:rPr>
          <w:sz w:val="24"/>
          <w:szCs w:val="24"/>
        </w:rPr>
      </w:pPr>
    </w:p>
    <w:p w:rsidR="00AE4891" w:rsidRPr="00B86132" w:rsidRDefault="00AE4891">
      <w:pPr>
        <w:rPr>
          <w:sz w:val="24"/>
          <w:szCs w:val="24"/>
        </w:rPr>
      </w:pPr>
    </w:p>
    <w:sectPr w:rsidR="00AE4891" w:rsidRPr="00B86132" w:rsidSect="0023330D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FFB" w:rsidRDefault="00BA2FFB" w:rsidP="00BA2FFB">
      <w:pPr>
        <w:spacing w:after="0" w:line="240" w:lineRule="auto"/>
      </w:pPr>
      <w:r>
        <w:separator/>
      </w:r>
    </w:p>
  </w:endnote>
  <w:endnote w:type="continuationSeparator" w:id="0">
    <w:p w:rsidR="00BA2FFB" w:rsidRDefault="00BA2FFB" w:rsidP="00BA2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FFB" w:rsidRDefault="00BA2FFB" w:rsidP="00BA2FFB">
      <w:pPr>
        <w:spacing w:after="0" w:line="240" w:lineRule="auto"/>
      </w:pPr>
      <w:r>
        <w:separator/>
      </w:r>
    </w:p>
  </w:footnote>
  <w:footnote w:type="continuationSeparator" w:id="0">
    <w:p w:rsidR="00BA2FFB" w:rsidRDefault="00BA2FFB" w:rsidP="00BA2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FFB" w:rsidRDefault="00BA2FFB">
    <w:pPr>
      <w:pStyle w:val="Header"/>
    </w:pPr>
    <w:r>
      <w:t>Bottenfield_4_2_Google Custom Search_5541</w:t>
    </w:r>
  </w:p>
  <w:p w:rsidR="00BA2FFB" w:rsidRDefault="00BA2F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634B4"/>
    <w:multiLevelType w:val="hybridMultilevel"/>
    <w:tmpl w:val="3F2263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132"/>
    <w:rsid w:val="00046F27"/>
    <w:rsid w:val="001521C3"/>
    <w:rsid w:val="0023330D"/>
    <w:rsid w:val="00286B63"/>
    <w:rsid w:val="002C154C"/>
    <w:rsid w:val="002C74CC"/>
    <w:rsid w:val="003E1FF5"/>
    <w:rsid w:val="00401D2B"/>
    <w:rsid w:val="00524C63"/>
    <w:rsid w:val="00662A0B"/>
    <w:rsid w:val="0068002A"/>
    <w:rsid w:val="00914E47"/>
    <w:rsid w:val="00AE4891"/>
    <w:rsid w:val="00B86132"/>
    <w:rsid w:val="00BA2FFB"/>
    <w:rsid w:val="00E8052A"/>
    <w:rsid w:val="00E90E14"/>
    <w:rsid w:val="00F06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613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613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2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FFB"/>
  </w:style>
  <w:style w:type="paragraph" w:styleId="Footer">
    <w:name w:val="footer"/>
    <w:basedOn w:val="Normal"/>
    <w:link w:val="FooterChar"/>
    <w:uiPriority w:val="99"/>
    <w:semiHidden/>
    <w:unhideWhenUsed/>
    <w:rsid w:val="00BA2F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2FFB"/>
  </w:style>
  <w:style w:type="paragraph" w:styleId="BalloonText">
    <w:name w:val="Balloon Text"/>
    <w:basedOn w:val="Normal"/>
    <w:link w:val="BalloonTextChar"/>
    <w:uiPriority w:val="99"/>
    <w:semiHidden/>
    <w:unhideWhenUsed/>
    <w:rsid w:val="00BA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F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.holocaust-education.net/home.asp?langid=1&amp;submenu" TargetMode="External"/><Relationship Id="rId13" Type="http://schemas.openxmlformats.org/officeDocument/2006/relationships/hyperlink" Target="http://www.newseum.org/holocaust/" TargetMode="External"/><Relationship Id="rId18" Type="http://schemas.openxmlformats.org/officeDocument/2006/relationships/hyperlink" Target="http://www.holocaustsurvivors.org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com/cse/publicurl?cx=003061837432827032950:c0uhdncrb0s" TargetMode="External"/><Relationship Id="rId12" Type="http://schemas.openxmlformats.org/officeDocument/2006/relationships/hyperlink" Target="http://www.theverylongview.com/WATH/" TargetMode="External"/><Relationship Id="rId17" Type="http://schemas.openxmlformats.org/officeDocument/2006/relationships/hyperlink" Target="http://www.history.com/topics/the-holocaus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sherc.or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advashem.org.i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voices.iit.edu/" TargetMode="External"/><Relationship Id="rId10" Type="http://schemas.openxmlformats.org/officeDocument/2006/relationships/hyperlink" Target="http://www.holocaust-history.org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shmm.org/outreach/" TargetMode="External"/><Relationship Id="rId14" Type="http://schemas.openxmlformats.org/officeDocument/2006/relationships/hyperlink" Target="http://www.pbs.org/wgbh/amex/holocau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School District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kbottenfield</dc:creator>
  <cp:keywords/>
  <dc:description/>
  <cp:lastModifiedBy>kbottenfield</cp:lastModifiedBy>
  <cp:revision>15</cp:revision>
  <dcterms:created xsi:type="dcterms:W3CDTF">2013-06-24T23:57:00Z</dcterms:created>
  <dcterms:modified xsi:type="dcterms:W3CDTF">2013-06-25T01:02:00Z</dcterms:modified>
</cp:coreProperties>
</file>